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31443">
        <w:trPr>
          <w:trHeight w:hRule="exact" w:val="1528"/>
        </w:trPr>
        <w:tc>
          <w:tcPr>
            <w:tcW w:w="143" w:type="dxa"/>
          </w:tcPr>
          <w:p w:rsidR="00E31443" w:rsidRDefault="00E31443"/>
        </w:tc>
        <w:tc>
          <w:tcPr>
            <w:tcW w:w="285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E31443">
        <w:trPr>
          <w:trHeight w:hRule="exact" w:val="138"/>
        </w:trPr>
        <w:tc>
          <w:tcPr>
            <w:tcW w:w="143" w:type="dxa"/>
          </w:tcPr>
          <w:p w:rsidR="00E31443" w:rsidRDefault="00E31443"/>
        </w:tc>
        <w:tc>
          <w:tcPr>
            <w:tcW w:w="285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1277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  <w:tc>
          <w:tcPr>
            <w:tcW w:w="2836" w:type="dxa"/>
          </w:tcPr>
          <w:p w:rsidR="00E31443" w:rsidRDefault="00E31443"/>
        </w:tc>
      </w:tr>
      <w:tr w:rsidR="00E3144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144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31443">
        <w:trPr>
          <w:trHeight w:hRule="exact" w:val="211"/>
        </w:trPr>
        <w:tc>
          <w:tcPr>
            <w:tcW w:w="143" w:type="dxa"/>
          </w:tcPr>
          <w:p w:rsidR="00E31443" w:rsidRDefault="00E31443"/>
        </w:tc>
        <w:tc>
          <w:tcPr>
            <w:tcW w:w="285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1277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  <w:tc>
          <w:tcPr>
            <w:tcW w:w="2836" w:type="dxa"/>
          </w:tcPr>
          <w:p w:rsidR="00E31443" w:rsidRDefault="00E31443"/>
        </w:tc>
      </w:tr>
      <w:tr w:rsidR="00E31443">
        <w:trPr>
          <w:trHeight w:hRule="exact" w:val="277"/>
        </w:trPr>
        <w:tc>
          <w:tcPr>
            <w:tcW w:w="143" w:type="dxa"/>
          </w:tcPr>
          <w:p w:rsidR="00E31443" w:rsidRDefault="00E31443"/>
        </w:tc>
        <w:tc>
          <w:tcPr>
            <w:tcW w:w="285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1277" w:type="dxa"/>
          </w:tcPr>
          <w:p w:rsidR="00E31443" w:rsidRDefault="00E314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1443">
        <w:trPr>
          <w:trHeight w:hRule="exact" w:val="972"/>
        </w:trPr>
        <w:tc>
          <w:tcPr>
            <w:tcW w:w="143" w:type="dxa"/>
          </w:tcPr>
          <w:p w:rsidR="00E31443" w:rsidRDefault="00E31443"/>
        </w:tc>
        <w:tc>
          <w:tcPr>
            <w:tcW w:w="285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1277" w:type="dxa"/>
          </w:tcPr>
          <w:p w:rsidR="00E31443" w:rsidRDefault="00E314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31443" w:rsidRDefault="00E31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31443">
        <w:trPr>
          <w:trHeight w:hRule="exact" w:val="277"/>
        </w:trPr>
        <w:tc>
          <w:tcPr>
            <w:tcW w:w="143" w:type="dxa"/>
          </w:tcPr>
          <w:p w:rsidR="00E31443" w:rsidRDefault="00E31443"/>
        </w:tc>
        <w:tc>
          <w:tcPr>
            <w:tcW w:w="285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1277" w:type="dxa"/>
          </w:tcPr>
          <w:p w:rsidR="00E31443" w:rsidRDefault="00E314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31443">
        <w:trPr>
          <w:trHeight w:hRule="exact" w:val="277"/>
        </w:trPr>
        <w:tc>
          <w:tcPr>
            <w:tcW w:w="143" w:type="dxa"/>
          </w:tcPr>
          <w:p w:rsidR="00E31443" w:rsidRDefault="00E31443"/>
        </w:tc>
        <w:tc>
          <w:tcPr>
            <w:tcW w:w="285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1277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  <w:tc>
          <w:tcPr>
            <w:tcW w:w="2836" w:type="dxa"/>
          </w:tcPr>
          <w:p w:rsidR="00E31443" w:rsidRDefault="00E31443"/>
        </w:tc>
      </w:tr>
      <w:tr w:rsidR="00E3144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1443">
        <w:trPr>
          <w:trHeight w:hRule="exact" w:val="1135"/>
        </w:trPr>
        <w:tc>
          <w:tcPr>
            <w:tcW w:w="143" w:type="dxa"/>
          </w:tcPr>
          <w:p w:rsidR="00E31443" w:rsidRDefault="00E31443"/>
        </w:tc>
        <w:tc>
          <w:tcPr>
            <w:tcW w:w="285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Математические методы в психологии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Б1.О.04.22</w:t>
            </w:r>
          </w:p>
        </w:tc>
        <w:tc>
          <w:tcPr>
            <w:tcW w:w="2836" w:type="dxa"/>
          </w:tcPr>
          <w:p w:rsidR="00E31443" w:rsidRDefault="00E31443"/>
        </w:tc>
      </w:tr>
      <w:tr w:rsidR="00E3144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1443">
        <w:trPr>
          <w:trHeight w:hRule="exact" w:val="1125"/>
        </w:trPr>
        <w:tc>
          <w:tcPr>
            <w:tcW w:w="143" w:type="dxa"/>
          </w:tcPr>
          <w:p w:rsidR="00E31443" w:rsidRDefault="00E31443"/>
        </w:tc>
        <w:tc>
          <w:tcPr>
            <w:tcW w:w="285" w:type="dxa"/>
          </w:tcPr>
          <w:p w:rsidR="00E31443" w:rsidRDefault="00E314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144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E3144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1277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  <w:tc>
          <w:tcPr>
            <w:tcW w:w="2836" w:type="dxa"/>
          </w:tcPr>
          <w:p w:rsidR="00E31443" w:rsidRDefault="00E31443"/>
        </w:tc>
      </w:tr>
      <w:tr w:rsidR="00E31443">
        <w:trPr>
          <w:trHeight w:hRule="exact" w:val="155"/>
        </w:trPr>
        <w:tc>
          <w:tcPr>
            <w:tcW w:w="143" w:type="dxa"/>
          </w:tcPr>
          <w:p w:rsidR="00E31443" w:rsidRDefault="00E31443"/>
        </w:tc>
        <w:tc>
          <w:tcPr>
            <w:tcW w:w="285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1277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  <w:tc>
          <w:tcPr>
            <w:tcW w:w="2836" w:type="dxa"/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14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E314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31443">
        <w:trPr>
          <w:trHeight w:hRule="exact" w:val="124"/>
        </w:trPr>
        <w:tc>
          <w:tcPr>
            <w:tcW w:w="143" w:type="dxa"/>
          </w:tcPr>
          <w:p w:rsidR="00E31443" w:rsidRDefault="00E31443"/>
        </w:tc>
        <w:tc>
          <w:tcPr>
            <w:tcW w:w="285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1277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  <w:tc>
          <w:tcPr>
            <w:tcW w:w="2836" w:type="dxa"/>
          </w:tcPr>
          <w:p w:rsidR="00E31443" w:rsidRDefault="00E31443"/>
        </w:tc>
      </w:tr>
      <w:tr w:rsidR="00E3144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31443">
        <w:trPr>
          <w:trHeight w:hRule="exact" w:val="307"/>
        </w:trPr>
        <w:tc>
          <w:tcPr>
            <w:tcW w:w="143" w:type="dxa"/>
          </w:tcPr>
          <w:p w:rsidR="00E31443" w:rsidRDefault="00E31443"/>
        </w:tc>
        <w:tc>
          <w:tcPr>
            <w:tcW w:w="285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/>
        </w:tc>
      </w:tr>
      <w:tr w:rsidR="00E31443">
        <w:trPr>
          <w:trHeight w:hRule="exact" w:val="2877"/>
        </w:trPr>
        <w:tc>
          <w:tcPr>
            <w:tcW w:w="143" w:type="dxa"/>
          </w:tcPr>
          <w:p w:rsidR="00E31443" w:rsidRDefault="00E31443"/>
        </w:tc>
        <w:tc>
          <w:tcPr>
            <w:tcW w:w="285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1419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1277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  <w:tc>
          <w:tcPr>
            <w:tcW w:w="2836" w:type="dxa"/>
          </w:tcPr>
          <w:p w:rsidR="00E31443" w:rsidRDefault="00E31443"/>
        </w:tc>
      </w:tr>
      <w:tr w:rsidR="00E31443">
        <w:trPr>
          <w:trHeight w:hRule="exact" w:val="277"/>
        </w:trPr>
        <w:tc>
          <w:tcPr>
            <w:tcW w:w="143" w:type="dxa"/>
          </w:tcPr>
          <w:p w:rsidR="00E31443" w:rsidRDefault="00E3144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1443">
        <w:trPr>
          <w:trHeight w:hRule="exact" w:val="138"/>
        </w:trPr>
        <w:tc>
          <w:tcPr>
            <w:tcW w:w="143" w:type="dxa"/>
          </w:tcPr>
          <w:p w:rsidR="00E31443" w:rsidRDefault="00E3144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/>
        </w:tc>
      </w:tr>
      <w:tr w:rsidR="00E31443">
        <w:trPr>
          <w:trHeight w:hRule="exact" w:val="1666"/>
        </w:trPr>
        <w:tc>
          <w:tcPr>
            <w:tcW w:w="143" w:type="dxa"/>
          </w:tcPr>
          <w:p w:rsidR="00E31443" w:rsidRDefault="00E3144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E31443" w:rsidRDefault="00E31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31443" w:rsidRDefault="00E31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14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31443" w:rsidRDefault="00E31443">
            <w:pPr>
              <w:spacing w:after="0" w:line="240" w:lineRule="auto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к.п.н., доцент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/Котлярова Т.С./</w:t>
            </w:r>
          </w:p>
          <w:p w:rsidR="00E31443" w:rsidRDefault="00E31443">
            <w:pPr>
              <w:spacing w:after="0" w:line="240" w:lineRule="auto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314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4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1443">
        <w:trPr>
          <w:trHeight w:hRule="exact" w:val="555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4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144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«Математические методы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психологии» в течение 2022/2023 учебного года: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44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Б1.О.04.22 «Математические методы в психологии».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1443">
        <w:trPr>
          <w:trHeight w:hRule="exact" w:val="139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«Математические методы в психологии» направлен на формирование у обучающегося компетенций и запланированных результатов обучения, соотнесенных с индикаторами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компетенций:</w:t>
            </w:r>
          </w:p>
        </w:tc>
      </w:tr>
      <w:tr w:rsidR="00E314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научных исследований</w:t>
            </w:r>
          </w:p>
        </w:tc>
      </w:tr>
      <w:tr w:rsidR="00E31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E314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 знать основные методы и специфические особенности проведения научного исследования в области психологии; этические нормы научно-исследовательской деятельности в психологии; основные качественные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методы проведения психологического исследования</w:t>
            </w:r>
          </w:p>
        </w:tc>
      </w:tr>
      <w:tr w:rsidR="00E314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основные виды переменных в психологическом исследовании; виды эмпирических гипотез и условия их проверки</w:t>
            </w:r>
          </w:p>
        </w:tc>
      </w:tr>
      <w:tr w:rsidR="00E314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уметь ставить цели и задачи исследования, формулировать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</w:t>
            </w:r>
          </w:p>
        </w:tc>
      </w:tr>
      <w:tr w:rsidR="00E314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определять проблемное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 исследований</w:t>
            </w:r>
          </w:p>
        </w:tc>
      </w:tr>
      <w:tr w:rsidR="00E314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ОПК-2.5 владеть навыками формального и содержательного планирования научного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прикладного исследования; навыками формулировки объекта и предмета психологического исследования; постановки цели и задач исследования; навыками обоснования гипотезы исследования</w:t>
            </w:r>
          </w:p>
        </w:tc>
      </w:tr>
      <w:tr w:rsidR="00E3144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операционализации психологических переменных; обосн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характера и величины выборки испытуемых, методов исследования, величины устанавливаемых эффектов, и т.д.; навыками формулировки критериев достоверности полученных результатов; оценивания научно-исследовательской деятельности в соответствии с нормами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этики; навыками разработки программы и методического обеспечения исследования</w:t>
            </w:r>
          </w:p>
        </w:tc>
      </w:tr>
      <w:tr w:rsidR="00E31443">
        <w:trPr>
          <w:trHeight w:hRule="exact" w:val="277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E31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14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принципы и методы поиска, анализа и  синтеза информации</w:t>
            </w:r>
          </w:p>
        </w:tc>
      </w:tr>
      <w:tr w:rsidR="00E314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основы современных технологий сбора, обработки и хранения информации</w:t>
            </w:r>
          </w:p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3144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УК-1.4 знать современные пакеты прикладных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статистической обработки данных</w:t>
            </w:r>
          </w:p>
        </w:tc>
      </w:tr>
      <w:tr w:rsidR="00E3144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применять принципы и методы поиска, анализа и синтеза информации</w:t>
            </w:r>
          </w:p>
        </w:tc>
      </w:tr>
      <w:tr w:rsidR="00E3144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УК-1.6 уметь читать и представлять статистические данные в разных видах (таблицы, диаграммы, графики), проводить все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статистической обработки информации</w:t>
            </w:r>
          </w:p>
        </w:tc>
      </w:tr>
      <w:tr w:rsidR="00E3144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E3144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УК-1.10 владеть технологиями анализа и синтеза информации на основе системного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подхода, основными методами математической обработки информации</w:t>
            </w:r>
          </w:p>
        </w:tc>
      </w:tr>
      <w:tr w:rsidR="00E31443">
        <w:trPr>
          <w:trHeight w:hRule="exact" w:val="416"/>
        </w:trPr>
        <w:tc>
          <w:tcPr>
            <w:tcW w:w="3970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3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3144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Б1.О.04.22 «Математические методы в психологии»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E31443">
        <w:trPr>
          <w:trHeight w:hRule="exact" w:val="138"/>
        </w:trPr>
        <w:tc>
          <w:tcPr>
            <w:tcW w:w="3970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3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</w:tr>
      <w:tr w:rsidR="00E314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314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E31443"/>
        </w:tc>
      </w:tr>
      <w:tr w:rsidR="00E314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E31443"/>
        </w:tc>
      </w:tr>
      <w:tr w:rsidR="00E3144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6D60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color w:val="000000"/>
              </w:rPr>
              <w:t>технологии в психологических исследованиях</w:t>
            </w:r>
          </w:p>
          <w:p w:rsidR="00E31443" w:rsidRDefault="006D60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Психодиагностика</w:t>
            </w:r>
          </w:p>
          <w:p w:rsidR="00E31443" w:rsidRDefault="006D60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Методологические основы психологии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6D60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психодиагностике</w:t>
            </w:r>
          </w:p>
          <w:p w:rsidR="00E31443" w:rsidRDefault="006D60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E31443">
        <w:trPr>
          <w:trHeight w:hRule="exact" w:val="138"/>
        </w:trPr>
        <w:tc>
          <w:tcPr>
            <w:tcW w:w="3970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3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</w:tr>
      <w:tr w:rsidR="00E3144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144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1443">
        <w:trPr>
          <w:trHeight w:hRule="exact" w:val="138"/>
        </w:trPr>
        <w:tc>
          <w:tcPr>
            <w:tcW w:w="3970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3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</w:tr>
      <w:tr w:rsidR="00E31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1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31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1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31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1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31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1443">
        <w:trPr>
          <w:trHeight w:hRule="exact" w:val="416"/>
        </w:trPr>
        <w:tc>
          <w:tcPr>
            <w:tcW w:w="3970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3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</w:tr>
      <w:tr w:rsidR="00E314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31443">
        <w:trPr>
          <w:trHeight w:hRule="exact" w:val="277"/>
        </w:trPr>
        <w:tc>
          <w:tcPr>
            <w:tcW w:w="3970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3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</w:tr>
      <w:tr w:rsidR="00E3144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1443" w:rsidRDefault="00E31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1443">
        <w:trPr>
          <w:trHeight w:hRule="exact" w:val="416"/>
        </w:trPr>
        <w:tc>
          <w:tcPr>
            <w:tcW w:w="3970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1702" w:type="dxa"/>
          </w:tcPr>
          <w:p w:rsidR="00E31443" w:rsidRDefault="00E31443"/>
        </w:tc>
        <w:tc>
          <w:tcPr>
            <w:tcW w:w="426" w:type="dxa"/>
          </w:tcPr>
          <w:p w:rsidR="00E31443" w:rsidRDefault="00E31443"/>
        </w:tc>
        <w:tc>
          <w:tcPr>
            <w:tcW w:w="710" w:type="dxa"/>
          </w:tcPr>
          <w:p w:rsidR="00E31443" w:rsidRDefault="00E31443"/>
        </w:tc>
        <w:tc>
          <w:tcPr>
            <w:tcW w:w="143" w:type="dxa"/>
          </w:tcPr>
          <w:p w:rsidR="00E31443" w:rsidRDefault="00E31443"/>
        </w:tc>
        <w:tc>
          <w:tcPr>
            <w:tcW w:w="993" w:type="dxa"/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Общие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E31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E31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измерения и выборки.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представления экпериментальных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вариационных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вариационных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мер центральной тенденции и 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E31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E31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1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проверки статистических гипотез.Статистические критерии различий.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1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с использованием критерия Стьюдента (для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несвязанных выборок).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критерия Манна- Уитни.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критерия Крускала-Уоллиса.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критерия тенденций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Джонкира.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 хи-квадрат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E31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E31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E31443"/>
        </w:tc>
      </w:tr>
      <w:tr w:rsidR="00E31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эмпирического распределения с теоретическим с помощью хи-квадрат.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двух экспериментальных распределений с помощью критерия хи-квадрат.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критерия хи-квадрат для сравнения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внутри одной выборки.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критерия Стьюдента (для связанных выборок).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критерия Вилкоксона.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критерия Фридмана, тенденций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Пейджа.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E31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E31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Кореляционный и кластерный анализы.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Факторный, регрессионный и дискриминантный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коэффициента линейной корреляции Пирсона. Вычисление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коэффициента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ранговой корреляции Спирмена.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использование кластерного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44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данных на компьютере. Статистические пакеты. Приближенные вычисления.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Возможности и ограничения конкретных компьютерных методов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314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1443">
        <w:trPr>
          <w:trHeight w:hRule="exact" w:val="3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/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44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* Примечания: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сновании заявления обуча-ющегося).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также лиц, обучавшихся по не имеющей государственной аккредитации образовательной программе: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443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E31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14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144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измерения и выборки.</w:t>
            </w:r>
          </w:p>
        </w:tc>
      </w:tr>
      <w:tr w:rsidR="00E3144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/>
        </w:tc>
      </w:tr>
      <w:tr w:rsidR="00E314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Измерительные шкалы. Номинативная шкала. Порядковая шкала. Шкала интервалов. Шкала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Зависимые и независимые выборки. Требования к выборке.</w:t>
            </w:r>
          </w:p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представления экпериментальных данных.</w:t>
            </w:r>
          </w:p>
        </w:tc>
      </w:tr>
      <w:tr w:rsidR="00E314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Статистические ряды. Понятие распределения и гистограммы. Нормативы представления результатов анализа данных в научной психологии.</w:t>
            </w:r>
          </w:p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Описательная статистика.</w:t>
            </w:r>
          </w:p>
        </w:tc>
      </w:tr>
      <w:tr w:rsidR="00E314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Разброс выборкию. Мода. Медиана. Среднее арифметическое. Дисперсия. Стандартное отклонение. Расчет описательных статистик в пакетах STADIA, SPSS, STATISTICA. Степень свободы. Понятие нормального распределения.</w:t>
            </w:r>
          </w:p>
        </w:tc>
      </w:tr>
      <w:tr w:rsidR="00E31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принципы пров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ерки статистических гипотез.Статистические критерии различий.</w:t>
            </w:r>
          </w:p>
        </w:tc>
      </w:tr>
      <w:tr w:rsidR="00E314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Нулевая и альтернативная гипотезы. Понятие уровня статистической значимости. Этапы принятия статистического решения. Классификация психологических задач, решаемых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 методов. Параметрические и непараметрические критерии различий. Непараметрические критерии для связных, несвязных выборок. Н-критерий Крускала-Уоллиса. Критерий Фишера.Параметрический критерий различий. F-критерий Фишера.</w:t>
            </w:r>
          </w:p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Сравнение эмпириче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ского распределения с теоретическим с помощью хи-квадрат.</w:t>
            </w:r>
          </w:p>
        </w:tc>
      </w:tr>
      <w:tr w:rsidR="00E314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Равновероятностные, не равновероятностные теоретические частоты. Сравнение эмпирических и теоретических частот по критерию хи-квадрат в статистических пакетах. Решение задач с совпадающими эмпириче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частотами в пакетах STADIA, SPSS, STATISTICA.</w:t>
            </w:r>
          </w:p>
        </w:tc>
      </w:tr>
      <w:tr w:rsidR="00E31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Сравнение двух экспериментальных распределений с помощью критерия хи- квадрат.</w:t>
            </w:r>
          </w:p>
        </w:tc>
      </w:tr>
      <w:tr w:rsidR="00E314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двух экспериментальных распределенийв четырехрольной таблице с помощью критерия хи-квадрат. Решение задач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статистических пакетов. Сравнение двух экспериментальных распределений в таблице большей размерности, чем 2 на 2, с помощью критерия хи=квадрат.</w:t>
            </w:r>
          </w:p>
        </w:tc>
      </w:tr>
      <w:tr w:rsidR="00E31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критерия хи-квадрат для сравнения показателей внутри одной выборки.</w:t>
            </w:r>
          </w:p>
        </w:tc>
      </w:tr>
      <w:tr w:rsidR="00E314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таблиц сопря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женности размерности большей, чем 2 на 2, в пакете STADIA.</w:t>
            </w:r>
          </w:p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Кореляционный и кластерный анализы.</w:t>
            </w:r>
          </w:p>
        </w:tc>
      </w:tr>
      <w:tr w:rsidR="00E314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Параметрические коэффициенты корреляции. Бисериальный коэффициент корреляции. Общие понятия кластерного анализа. Иерархический кластерный 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Кластерный анализ в статистических пакетах.</w:t>
            </w:r>
          </w:p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Факторный, регрессионный и дискриминантный анализ.</w:t>
            </w:r>
          </w:p>
        </w:tc>
      </w:tr>
      <w:tr w:rsidR="00E31443">
        <w:trPr>
          <w:trHeight w:hRule="exact" w:val="12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факторного анализа. Условия применения факторного анализа. Приемы для определения числа факторов. использование факторного анализа в психологи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Факторный анализ в статистических пакетах. Понятие регрессии. Линейная регрессия. Множественная линейная регрессия. Получение значимых уравнений</w:t>
            </w:r>
          </w:p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4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множественной регрессии с помощью SPSS. Выбор уравнений нелинейной регрессии с помощью STADIA. Общее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дискриминантном анализе. Математико- статистические основы метода. Применение дискриминантного анализа для решения психологической задачи в пакете SPSS. Использование метода дискриминантного анализа в статистических пакетах.</w:t>
            </w:r>
          </w:p>
        </w:tc>
      </w:tr>
      <w:tr w:rsidR="00E314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нятий</w:t>
            </w: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вариационных рядов.</w:t>
            </w:r>
          </w:p>
        </w:tc>
      </w:tr>
      <w:tr w:rsidR="00E31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Графическое представление вариационных рядов.</w:t>
            </w:r>
          </w:p>
        </w:tc>
      </w:tr>
      <w:tr w:rsidR="00E31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Вычисление мер центральной тенденции и меры изменчивости.</w:t>
            </w:r>
          </w:p>
        </w:tc>
      </w:tr>
      <w:tr w:rsidR="00E31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 с использованием критерия Стьюдента (для несвязанных выборок).</w:t>
            </w:r>
          </w:p>
        </w:tc>
      </w:tr>
      <w:tr w:rsidR="00E31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 с использованием критерия Манна-Уитни.</w:t>
            </w:r>
          </w:p>
        </w:tc>
      </w:tr>
      <w:tr w:rsidR="00E31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 с использованием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критерия Крускала-Уоллиса.</w:t>
            </w:r>
          </w:p>
        </w:tc>
      </w:tr>
      <w:tr w:rsidR="00E31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 с использованием критерия тенденций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Джонкира.</w:t>
            </w:r>
          </w:p>
        </w:tc>
      </w:tr>
      <w:tr w:rsidR="00E31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задач с использованием критерия Стьюдента (для связанных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выборок).</w:t>
            </w:r>
          </w:p>
        </w:tc>
      </w:tr>
      <w:tr w:rsidR="00E31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 с использованием критерия Вилкоксона.</w:t>
            </w:r>
          </w:p>
        </w:tc>
      </w:tr>
      <w:tr w:rsidR="00E31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 с использованием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критерия Фридмана, тенденций Пейджа.</w:t>
            </w:r>
          </w:p>
        </w:tc>
      </w:tr>
      <w:tr w:rsidR="00E31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Вычисление коэффициента линейной корреляции Пирсона. Вычисление коэффициента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ранговой корреляции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Спирмена.</w:t>
            </w:r>
          </w:p>
        </w:tc>
      </w:tr>
      <w:tr w:rsidR="00E31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использование кластерного анализа.</w:t>
            </w:r>
          </w:p>
        </w:tc>
      </w:tr>
      <w:tr w:rsidR="00E31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данных на компьютере. Статистические пакеты. Приближенные вычисления.</w:t>
            </w:r>
          </w:p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 и ограничения конкретных компьютерных методов обработки данных.</w:t>
            </w:r>
          </w:p>
        </w:tc>
      </w:tr>
      <w:tr w:rsidR="00E31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443">
        <w:trPr>
          <w:trHeight w:hRule="exact" w:val="14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математического моделирования</w:t>
            </w:r>
          </w:p>
        </w:tc>
      </w:tr>
      <w:tr w:rsidR="00E314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индивидуального и группового поведения. Моделирование когнитивных процессов и структур. Проблема искусственного интеллекта.</w:t>
            </w:r>
          </w:p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14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>
            <w:pPr>
              <w:spacing w:after="0" w:line="240" w:lineRule="auto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E3144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«Математические методы в психологии» / Котлярова Т.С.. – Омск: Изд-во Омской гуманитарной академии, 2022.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 совета ОмГА от 29.08.2016 (протокол заседания № 1), утвержденное приказом ректора от 01.09.2016 № 43в.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28.08.2017 №37.</w:t>
            </w:r>
          </w:p>
        </w:tc>
      </w:tr>
      <w:tr w:rsidR="00E31443">
        <w:trPr>
          <w:trHeight w:hRule="exact" w:val="138"/>
        </w:trPr>
        <w:tc>
          <w:tcPr>
            <w:tcW w:w="285" w:type="dxa"/>
          </w:tcPr>
          <w:p w:rsidR="00E31443" w:rsidRDefault="00E31443"/>
        </w:tc>
        <w:tc>
          <w:tcPr>
            <w:tcW w:w="9356" w:type="dxa"/>
          </w:tcPr>
          <w:p w:rsidR="00E31443" w:rsidRDefault="00E31443"/>
        </w:tc>
      </w:tr>
      <w:tr w:rsidR="00E314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14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Ермолаев-Томин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978-5-534-04327-3.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https://urait.ru/bcode/490991</w:t>
              </w:r>
            </w:hyperlink>
            <w:r>
              <w:t xml:space="preserve"> </w:t>
            </w:r>
          </w:p>
        </w:tc>
      </w:tr>
      <w:tr w:rsidR="00E314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Ермолаев-Томин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978-5-534-04325-9.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https://urait.ru/bcode/490990</w:t>
              </w:r>
            </w:hyperlink>
            <w:r>
              <w:t xml:space="preserve"> </w:t>
            </w:r>
          </w:p>
        </w:tc>
      </w:tr>
      <w:tr w:rsidR="00E31443">
        <w:trPr>
          <w:trHeight w:hRule="exact" w:val="277"/>
        </w:trPr>
        <w:tc>
          <w:tcPr>
            <w:tcW w:w="285" w:type="dxa"/>
          </w:tcPr>
          <w:p w:rsidR="00E31443" w:rsidRDefault="00E3144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144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978-5-4497-1174-8.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http://www.iprbookshop.ru/108233.html</w:t>
              </w:r>
            </w:hyperlink>
            <w:r>
              <w:t xml:space="preserve"> </w:t>
            </w:r>
          </w:p>
        </w:tc>
      </w:tr>
      <w:tr w:rsidR="00E3144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E31443"/>
        </w:tc>
      </w:tr>
      <w:tr w:rsidR="00E314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1443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44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14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31443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443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ичную задачу самостоятельно.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14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лючая перечень программного обеспечения и информационных справочных систем</w:t>
            </w:r>
          </w:p>
        </w:tc>
      </w:tr>
      <w:tr w:rsidR="00E314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31443" w:rsidRDefault="00E31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E31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31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31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314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1443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</w:t>
            </w:r>
          </w:p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44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31443">
        <w:trPr>
          <w:trHeight w:hRule="exact" w:val="277"/>
        </w:trPr>
        <w:tc>
          <w:tcPr>
            <w:tcW w:w="9640" w:type="dxa"/>
          </w:tcPr>
          <w:p w:rsidR="00E31443" w:rsidRDefault="00E31443"/>
        </w:tc>
      </w:tr>
      <w:tr w:rsidR="00E31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E31443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E31443" w:rsidRDefault="006D60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4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E3144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443" w:rsidRDefault="006D60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 Индивидуальные средства защиты – 4.</w:t>
            </w:r>
          </w:p>
        </w:tc>
      </w:tr>
    </w:tbl>
    <w:p w:rsidR="00E31443" w:rsidRDefault="00E31443"/>
    <w:sectPr w:rsidR="00E314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D605B"/>
    <w:rsid w:val="00D31453"/>
    <w:rsid w:val="00E209E2"/>
    <w:rsid w:val="00E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0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823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9099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909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6339</Words>
  <Characters>36136</Characters>
  <Application>Microsoft Office Word</Application>
  <DocSecurity>0</DocSecurity>
  <Lines>301</Lines>
  <Paragraphs>84</Paragraphs>
  <ScaleCrop>false</ScaleCrop>
  <Company/>
  <LinksUpToDate>false</LinksUpToDate>
  <CharactersWithSpaces>42391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2022-2023_ФГОС3++2022_Бак-ОЗФО-Психология(ПСОиСФ)(22)_plx_Математические методы в психологии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